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Villavicencio, </w:t>
      </w:r>
      <w:r>
        <w:rPr>
          <w:rFonts w:eastAsia="Tahoma" w:cs="Arial" w:ascii="Century Gothic" w:hAnsi="Century Gothic"/>
          <w:color w:val="666666"/>
          <w:kern w:val="0"/>
          <w:sz w:val="22"/>
          <w:szCs w:val="22"/>
          <w:lang w:val="es-CO" w:eastAsia="es-CO" w:bidi="ar-SA"/>
        </w:rPr>
        <w:t>dd/mmm/aaaa</w:t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ab/>
        <w:tab/>
        <w:tab/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Arquitecta:</w:t>
      </w:r>
    </w:p>
    <w:p>
      <w:pPr>
        <w:pStyle w:val="Normal"/>
        <w:spacing w:lineRule="auto" w:line="240"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/>
          <w:bCs/>
          <w:sz w:val="22"/>
          <w:szCs w:val="22"/>
          <w:lang w:val="es-CO"/>
        </w:rPr>
        <w:t>ANDREA YALENA ATEHORTÚA ORJUELA</w:t>
      </w:r>
    </w:p>
    <w:p>
      <w:pPr>
        <w:pStyle w:val="Normal"/>
        <w:spacing w:lineRule="auto" w:line="240"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Curadora Urbana Primera de Villavicencio</w:t>
      </w:r>
    </w:p>
    <w:p>
      <w:pPr>
        <w:pStyle w:val="Normal"/>
        <w:spacing w:lineRule="auto" w:line="240" w:before="0" w:after="12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/>
          <w:sz w:val="22"/>
          <w:szCs w:val="22"/>
          <w:lang w:val="es-CO"/>
        </w:rPr>
        <w:t>La Ciudad</w:t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/>
          <w:sz w:val="22"/>
          <w:szCs w:val="22"/>
          <w:lang w:val="es-CO"/>
        </w:rPr>
        <w:t xml:space="preserve">ASUNTO: 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 xml:space="preserve">Declaración Juramentada Destinación Proyecto </w:t>
      </w:r>
      <w:r>
        <w:rPr>
          <w:rFonts w:eastAsia="Tahoma" w:cs="Arial" w:ascii="Century Gothic" w:hAnsi="Century Gothic"/>
          <w:b w:val="false"/>
          <w:bCs w:val="false"/>
          <w:color w:val="auto"/>
          <w:kern w:val="0"/>
          <w:sz w:val="22"/>
          <w:szCs w:val="22"/>
          <w:lang w:val="es-CO" w:eastAsia="es-CO" w:bidi="ar-SA"/>
        </w:rPr>
        <w:t>V.I.S.</w:t>
      </w: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/</w:t>
      </w:r>
      <w:r>
        <w:rPr>
          <w:rFonts w:eastAsia="Tahoma" w:cs="Arial" w:ascii="Century Gothic" w:hAnsi="Century Gothic"/>
          <w:b w:val="false"/>
          <w:bCs w:val="false"/>
          <w:color w:val="auto"/>
          <w:kern w:val="0"/>
          <w:sz w:val="22"/>
          <w:szCs w:val="22"/>
          <w:lang w:val="es-CO" w:eastAsia="es-CO" w:bidi="ar-SA"/>
        </w:rPr>
        <w:t>V.I.P.</w:t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>Cordial saludo,</w:t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>De manera libre, voluntaria, y bajo la gravedad de juramento que se tiene prestada con la suscripción de este documento, presento declaración de destinación del proyecto objeto de solicitud de licencia:</w:t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En cumplimiento de lo establecido en </w:t>
      </w:r>
      <w:bookmarkStart w:id="0" w:name="_GoBack"/>
      <w:bookmarkEnd w:id="0"/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la </w:t>
      </w:r>
      <w:r>
        <w:rPr>
          <w:rFonts w:eastAsia="Tahoma" w:cs="Arial" w:ascii="Century Gothic" w:hAnsi="Century Gothic"/>
          <w:b w:val="false"/>
          <w:bCs w:val="false"/>
          <w:i w:val="false"/>
          <w:iCs w:val="false"/>
          <w:sz w:val="22"/>
          <w:szCs w:val="22"/>
          <w:lang w:val="es-CO"/>
        </w:rPr>
        <w:t xml:space="preserve">Resolución No. </w:t>
      </w:r>
      <w:r>
        <w:rPr>
          <w:rFonts w:eastAsia="Tahoma" w:cs="Arial" w:ascii="Century Gothic" w:hAnsi="Century Gothic"/>
          <w:b/>
          <w:i w:val="false"/>
          <w:iCs w:val="false"/>
          <w:sz w:val="22"/>
          <w:szCs w:val="22"/>
          <w:lang w:val="es-CO"/>
        </w:rPr>
        <w:t xml:space="preserve">1026 </w:t>
      </w:r>
      <w:r>
        <w:rPr>
          <w:rFonts w:eastAsia="Tahoma" w:cs="Arial" w:ascii="Century Gothic" w:hAnsi="Century Gothic"/>
          <w:b w:val="false"/>
          <w:bCs w:val="false"/>
          <w:i w:val="false"/>
          <w:iCs w:val="false"/>
          <w:sz w:val="22"/>
          <w:szCs w:val="22"/>
          <w:lang w:val="es-CO"/>
        </w:rPr>
        <w:t>de</w:t>
      </w:r>
      <w:r>
        <w:rPr>
          <w:rFonts w:eastAsia="Tahoma" w:cs="Arial" w:ascii="Century Gothic" w:hAnsi="Century Gothic"/>
          <w:b/>
          <w:i w:val="false"/>
          <w:iCs w:val="false"/>
          <w:sz w:val="22"/>
          <w:szCs w:val="22"/>
          <w:lang w:val="es-CO"/>
        </w:rPr>
        <w:t xml:space="preserve"> 2021</w:t>
      </w:r>
      <w:r>
        <w:rPr>
          <w:rFonts w:eastAsia="Tahoma" w:cs="Arial" w:ascii="Century Gothic" w:hAnsi="Century Gothic"/>
          <w:b w:val="false"/>
          <w:bCs w:val="false"/>
          <w:i w:val="false"/>
          <w:iCs w:val="false"/>
          <w:sz w:val="22"/>
          <w:szCs w:val="22"/>
          <w:lang w:val="es-CO"/>
        </w:rPr>
        <w:t xml:space="preserve"> numeral </w:t>
      </w:r>
      <w:r>
        <w:rPr>
          <w:rFonts w:eastAsia="Tahoma" w:cs="Arial" w:ascii="Century Gothic" w:hAnsi="Century Gothic"/>
          <w:b/>
          <w:bCs/>
          <w:i w:val="false"/>
          <w:iCs w:val="false"/>
          <w:sz w:val="22"/>
          <w:szCs w:val="22"/>
          <w:lang w:val="es-CO"/>
        </w:rPr>
        <w:t>1.8.</w:t>
      </w:r>
      <w:r>
        <w:rPr>
          <w:rFonts w:eastAsia="Tahoma" w:cs="Arial" w:ascii="Century Gothic" w:hAnsi="Century Gothic"/>
          <w:b w:val="false"/>
          <w:bCs w:val="false"/>
          <w:i w:val="false"/>
          <w:iCs w:val="false"/>
          <w:sz w:val="22"/>
          <w:szCs w:val="22"/>
          <w:lang w:val="es-CO"/>
        </w:rPr>
        <w:t xml:space="preserve"> Tipo de Vivienda</w:t>
      </w:r>
      <w:r>
        <w:rPr>
          <w:rFonts w:eastAsia="Tahoma" w:cs="Arial" w:ascii="Century Gothic" w:hAnsi="Century Gothic"/>
          <w:b/>
          <w:i w:val="false"/>
          <w:iCs w:val="false"/>
          <w:sz w:val="22"/>
          <w:szCs w:val="22"/>
          <w:lang w:val="es-CO"/>
        </w:rPr>
        <w:t xml:space="preserve">, </w:t>
      </w:r>
      <w:r>
        <w:rPr>
          <w:rFonts w:eastAsia="Tahoma" w:cs="Arial" w:ascii="Century Gothic" w:hAnsi="Century Gothic"/>
          <w:b w:val="false"/>
          <w:bCs w:val="false"/>
          <w:i w:val="false"/>
          <w:iCs w:val="false"/>
          <w:sz w:val="22"/>
          <w:szCs w:val="22"/>
          <w:lang w:val="es-CO"/>
        </w:rPr>
        <w:t>de la GUÍA PARA DILIGENCIAR EL FORMULARIO ÚNICO NACIONAL,</w:t>
      </w:r>
      <w:r>
        <w:rPr>
          <w:rFonts w:eastAsia="Tahoma" w:cs="Arial" w:ascii="Century Gothic" w:hAnsi="Century Gothic"/>
          <w:b/>
          <w:i w:val="false"/>
          <w:iCs w:val="false"/>
          <w:sz w:val="22"/>
          <w:szCs w:val="22"/>
          <w:lang w:val="es-CO"/>
        </w:rPr>
        <w:t xml:space="preserve"> </w:t>
      </w:r>
      <w:r>
        <w:rPr>
          <w:rFonts w:eastAsia="Tahoma" w:cs="Arial" w:ascii="Century Gothic" w:hAnsi="Century Gothic"/>
          <w:i w:val="false"/>
          <w:iCs w:val="false"/>
          <w:sz w:val="22"/>
          <w:szCs w:val="22"/>
          <w:lang w:val="es-CO"/>
        </w:rPr>
        <w:t>que el proyecto de solicitud de licencia, que se desarrollará e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n el/los predio(s) ubicado(s) en </w:t>
      </w:r>
      <w:r>
        <w:rPr>
          <w:rFonts w:eastAsia="Tahoma" w:cs="Arial" w:ascii="Century Gothic" w:hAnsi="Century Gothic"/>
          <w:color w:val="666666"/>
          <w:kern w:val="0"/>
          <w:sz w:val="22"/>
          <w:szCs w:val="22"/>
          <w:lang w:val="es-CO" w:eastAsia="es-CO" w:bidi="ar-SA"/>
        </w:rPr>
        <w:t>(dirección o nomenclatura, barrio o vereda);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 xml:space="preserve"> 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del municipio de Villavicencio, identificado(s) con cédula(s) catastral(es) No. </w:t>
      </w:r>
      <w:r>
        <w:rPr>
          <w:rFonts w:eastAsia="Tahoma" w:cs="Arial" w:ascii="Century Gothic" w:hAnsi="Century Gothic"/>
          <w:color w:val="666666"/>
          <w:sz w:val="22"/>
          <w:szCs w:val="22"/>
          <w:lang w:val="es-CO"/>
        </w:rPr>
        <w:t>(50001-00-00-0000-0000-000)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 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y </w:t>
      </w:r>
      <w:r>
        <w:rPr>
          <w:rFonts w:eastAsia="Tahoma" w:cs="Arial" w:ascii="Century Gothic" w:hAnsi="Century Gothic"/>
          <w:color w:val="auto"/>
          <w:kern w:val="0"/>
          <w:sz w:val="22"/>
          <w:szCs w:val="22"/>
          <w:lang w:val="es-CO" w:eastAsia="es-CO" w:bidi="ar-SA"/>
        </w:rPr>
        <w:t xml:space="preserve">folio de 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matrícula(s) inmobiliaria(s) No. </w:t>
      </w:r>
      <w:r>
        <w:rPr>
          <w:rFonts w:eastAsia="Tahoma" w:cs="Arial" w:ascii="Century Gothic" w:hAnsi="Century Gothic"/>
          <w:color w:val="666666"/>
          <w:kern w:val="0"/>
          <w:sz w:val="22"/>
          <w:szCs w:val="22"/>
          <w:lang w:val="es-CO" w:eastAsia="es-CO" w:bidi="ar-SA"/>
        </w:rPr>
        <w:t>(230-00000)</w:t>
      </w:r>
      <w:r>
        <w:rPr>
          <w:rFonts w:eastAsia="Tahoma" w:cs="Arial" w:ascii="Century Gothic" w:hAnsi="Century Gothic"/>
          <w:sz w:val="22"/>
          <w:szCs w:val="22"/>
          <w:lang w:val="es-CO"/>
        </w:rPr>
        <w:t xml:space="preserve">, tiene por objeto el desarrollo de programas de Vivienda de </w:t>
      </w:r>
      <w:r>
        <w:rPr>
          <w:rFonts w:eastAsia="Tahoma" w:cs="Arial" w:ascii="Century Gothic" w:hAnsi="Century Gothic"/>
          <w:color w:val="666666"/>
          <w:kern w:val="0"/>
          <w:sz w:val="22"/>
          <w:szCs w:val="22"/>
          <w:lang w:val="es-CO" w:eastAsia="es-CO" w:bidi="ar-SA"/>
        </w:rPr>
        <w:t>(Interés Social o Prioritario)</w:t>
      </w:r>
      <w:r>
        <w:rPr>
          <w:rFonts w:eastAsia="Tahoma" w:cs="Arial" w:ascii="Century Gothic" w:hAnsi="Century Gothic"/>
          <w:sz w:val="22"/>
          <w:szCs w:val="22"/>
          <w:lang w:val="es-CO"/>
        </w:rPr>
        <w:t>, reúne los elementos que aseguran su habitabilidad, estándares de calidad en diseño urbanístico, arquitectónico y de construcción, cuyo valor máximo es el que se establezca en las normas que regulan la materia para este tipo de viviendas.</w:t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  <w:t>Atentamente,</w:t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sz w:val="22"/>
          <w:szCs w:val="22"/>
          <w:lang w:val="es-CO"/>
        </w:rPr>
      </w:pPr>
      <w:r>
        <w:rPr>
          <w:rFonts w:eastAsia="Tahoma" w:cs="Arial" w:ascii="Century Gothic" w:hAnsi="Century Gothic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b w:val="false"/>
          <w:b w:val="false"/>
          <w:bCs w:val="false"/>
          <w:sz w:val="22"/>
          <w:szCs w:val="22"/>
          <w:lang w:val="es-CO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_____________________________</w:t>
      </w:r>
    </w:p>
    <w:p>
      <w:pPr>
        <w:pStyle w:val="Normal"/>
        <w:spacing w:lineRule="auto" w:line="240"/>
        <w:jc w:val="both"/>
        <w:rPr>
          <w:rFonts w:ascii="Century Gothic" w:hAnsi="Century Gothic" w:eastAsia="Tahoma" w:cs="Arial"/>
          <w:b w:val="false"/>
          <w:b w:val="false"/>
          <w:bCs w:val="false"/>
          <w:color w:val="auto"/>
          <w:kern w:val="0"/>
          <w:sz w:val="22"/>
          <w:szCs w:val="22"/>
          <w:lang w:val="es-CO" w:eastAsia="es-CO" w:bidi="ar-SA"/>
        </w:rPr>
      </w:pPr>
      <w:r>
        <w:rPr>
          <w:rFonts w:eastAsia="Tahoma" w:cs="Arial" w:ascii="Century Gothic" w:hAnsi="Century Gothic"/>
          <w:b w:val="false"/>
          <w:bCs w:val="false"/>
          <w:color w:val="auto"/>
          <w:kern w:val="0"/>
          <w:sz w:val="22"/>
          <w:szCs w:val="22"/>
          <w:lang w:val="es-CO" w:eastAsia="es-CO" w:bidi="ar-SA"/>
        </w:rPr>
        <w:t>Nombre</w:t>
      </w:r>
    </w:p>
    <w:p>
      <w:pPr>
        <w:pStyle w:val="Normal"/>
        <w:spacing w:lineRule="auto" w:line="240"/>
        <w:jc w:val="both"/>
        <w:rPr>
          <w:rFonts w:ascii="Century Gothic" w:hAnsi="Century Gothic"/>
          <w:b w:val="false"/>
          <w:b w:val="false"/>
          <w:bCs w:val="false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C.c.:</w:t>
      </w:r>
    </w:p>
    <w:p>
      <w:pPr>
        <w:pStyle w:val="Normal"/>
        <w:spacing w:lineRule="auto" w:line="240"/>
        <w:jc w:val="both"/>
        <w:rPr>
          <w:rFonts w:ascii="Century Gothic" w:hAnsi="Century Gothic"/>
          <w:b w:val="false"/>
          <w:b w:val="false"/>
          <w:bCs w:val="false"/>
          <w:sz w:val="22"/>
          <w:szCs w:val="22"/>
        </w:rPr>
      </w:pPr>
      <w:r>
        <w:rPr>
          <w:rFonts w:eastAsia="Tahoma" w:cs="Arial" w:ascii="Century Gothic" w:hAnsi="Century Gothic"/>
          <w:b w:val="false"/>
          <w:bCs w:val="false"/>
          <w:sz w:val="22"/>
          <w:szCs w:val="22"/>
          <w:lang w:val="es-CO"/>
        </w:rPr>
        <w:t>En calidad de:</w:t>
      </w:r>
    </w:p>
    <w:p>
      <w:pPr>
        <w:pStyle w:val="Normal"/>
        <w:spacing w:lineRule="auto" w:line="2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851" w:bottom="1417" w:gutter="0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1"/>
    <w:family w:val="swiss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both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Arial" w:hAnsi="Arial" w:cs="Arial"/>
        <w:b/>
        <w:b/>
        <w:color w:val="000000"/>
        <w:sz w:val="24"/>
      </w:rPr>
    </w:pPr>
    <w:r>
      <w:rPr>
        <w:rFonts w:cs="Arial" w:ascii="Arial" w:hAnsi="Arial"/>
        <w:b/>
        <w:color w:val="000000"/>
        <w:sz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Century Gothic" w:hAnsi="Century Gothic"/>
      </w:rPr>
    </w:pPr>
    <w:r>
      <w:rPr>
        <w:rFonts w:cs="Arial" w:ascii="Century Gothic" w:hAnsi="Century Gothic"/>
        <w:b/>
        <w:color w:val="000000"/>
        <w:sz w:val="24"/>
      </w:rPr>
      <w:t>DECLARACIÓN DESTINACIÓN PROYECTO VIS/VIP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cs="Arial"/>
        <w:b/>
        <w:b/>
        <w:color w:val="000000"/>
        <w:sz w:val="24"/>
      </w:rPr>
    </w:pPr>
    <w:r>
      <w:rPr>
        <w:rFonts w:cs="Arial"/>
        <w:b/>
        <w:color w:val="000000"/>
        <w:sz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ea2c3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ea2c3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a2c3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ea2c3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08791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c43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LibreOffice/7.0.2.2$Windows_X86_64 LibreOffice_project/8349ace3c3162073abd90d81fd06dcfb6b36b994</Application>
  <Pages>1</Pages>
  <Words>179</Words>
  <Characters>1133</Characters>
  <CharactersWithSpaces>1300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2022-09-26T05:34:00Z</dcterms:created>
  <dc:creator>abogada</dc:creator>
  <dc:description/>
  <dc:language>es-ES</dc:language>
  <cp:lastModifiedBy/>
  <dcterms:modified xsi:type="dcterms:W3CDTF">2023-11-24T13:05:42Z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